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9989" w14:textId="77777777" w:rsidR="0081745B" w:rsidRPr="00CF0C51" w:rsidRDefault="0081745B">
      <w:pPr>
        <w:rPr>
          <w:rFonts w:ascii="Verdana" w:hAnsi="Verdana"/>
        </w:rPr>
      </w:pPr>
    </w:p>
    <w:p w14:paraId="4A107462" w14:textId="77777777" w:rsidR="004358BC" w:rsidRDefault="000F41C8">
      <w:pPr>
        <w:rPr>
          <w:rFonts w:ascii="Verdana" w:hAnsi="Verdana"/>
          <w:sz w:val="20"/>
          <w:szCs w:val="20"/>
        </w:rPr>
      </w:pPr>
      <w:r w:rsidRPr="001B0563">
        <w:rPr>
          <w:rFonts w:ascii="Verdana" w:hAnsi="Verdana"/>
          <w:sz w:val="20"/>
          <w:szCs w:val="20"/>
        </w:rPr>
        <w:t>Toelichting Wijziging Statuten Rijswijkse Golfclub en BV Golfbaan Rijswijk</w:t>
      </w:r>
      <w:r w:rsidR="000B4176" w:rsidRPr="001B0563">
        <w:rPr>
          <w:rFonts w:ascii="Verdana" w:hAnsi="Verdana"/>
          <w:sz w:val="20"/>
          <w:szCs w:val="20"/>
        </w:rPr>
        <w:t xml:space="preserve">, </w:t>
      </w:r>
    </w:p>
    <w:p w14:paraId="2C514BD6" w14:textId="467322F2" w:rsidR="0081745B" w:rsidRPr="001B0563" w:rsidRDefault="000B4176">
      <w:pPr>
        <w:rPr>
          <w:rFonts w:ascii="Verdana" w:hAnsi="Verdana"/>
          <w:sz w:val="20"/>
          <w:szCs w:val="20"/>
        </w:rPr>
      </w:pPr>
      <w:r w:rsidRPr="001B0563">
        <w:rPr>
          <w:rFonts w:ascii="Verdana" w:hAnsi="Verdana"/>
          <w:sz w:val="20"/>
          <w:szCs w:val="20"/>
        </w:rPr>
        <w:t>Algemene Ledenvergadering 1 juli 2025.</w:t>
      </w:r>
    </w:p>
    <w:p w14:paraId="092CC02B" w14:textId="77777777" w:rsidR="000F41C8" w:rsidRPr="001B0563" w:rsidRDefault="000F41C8">
      <w:pPr>
        <w:rPr>
          <w:rFonts w:ascii="Verdana" w:hAnsi="Verdana"/>
          <w:sz w:val="20"/>
          <w:szCs w:val="20"/>
        </w:rPr>
      </w:pPr>
    </w:p>
    <w:p w14:paraId="19F4533E" w14:textId="2EB5A319" w:rsidR="00F26A21" w:rsidRPr="001B0563" w:rsidRDefault="00F26A21">
      <w:pPr>
        <w:rPr>
          <w:rFonts w:ascii="Verdana" w:hAnsi="Verdana"/>
          <w:sz w:val="20"/>
          <w:szCs w:val="20"/>
        </w:rPr>
      </w:pPr>
      <w:r w:rsidRPr="001B0563">
        <w:rPr>
          <w:rFonts w:ascii="Verdana" w:hAnsi="Verdana"/>
          <w:sz w:val="20"/>
          <w:szCs w:val="20"/>
        </w:rPr>
        <w:t xml:space="preserve">Het bestuur heeft </w:t>
      </w:r>
      <w:r w:rsidR="00DE392F" w:rsidRPr="001B0563">
        <w:rPr>
          <w:rFonts w:ascii="Verdana" w:hAnsi="Verdana"/>
          <w:sz w:val="20"/>
          <w:szCs w:val="20"/>
        </w:rPr>
        <w:t xml:space="preserve">onder meer </w:t>
      </w:r>
      <w:r w:rsidRPr="001B0563">
        <w:rPr>
          <w:rFonts w:ascii="Verdana" w:hAnsi="Verdana"/>
          <w:sz w:val="20"/>
          <w:szCs w:val="20"/>
        </w:rPr>
        <w:t>de volgende</w:t>
      </w:r>
      <w:r w:rsidR="004358BC">
        <w:rPr>
          <w:rFonts w:ascii="Verdana" w:hAnsi="Verdana"/>
          <w:sz w:val="20"/>
          <w:szCs w:val="20"/>
        </w:rPr>
        <w:t xml:space="preserve">, met de notaris afgestemde  </w:t>
      </w:r>
      <w:r w:rsidRPr="001B0563">
        <w:rPr>
          <w:rFonts w:ascii="Verdana" w:hAnsi="Verdana"/>
          <w:sz w:val="20"/>
          <w:szCs w:val="20"/>
        </w:rPr>
        <w:t>wijzigingsvoorstelle</w:t>
      </w:r>
      <w:r w:rsidR="004358BC">
        <w:rPr>
          <w:rFonts w:ascii="Verdana" w:hAnsi="Verdana"/>
          <w:sz w:val="20"/>
          <w:szCs w:val="20"/>
        </w:rPr>
        <w:t>n</w:t>
      </w:r>
      <w:r w:rsidRPr="001B0563">
        <w:rPr>
          <w:rFonts w:ascii="Verdana" w:hAnsi="Verdana"/>
          <w:sz w:val="20"/>
          <w:szCs w:val="20"/>
        </w:rPr>
        <w:t>:</w:t>
      </w:r>
    </w:p>
    <w:p w14:paraId="79BFCBB1" w14:textId="333DB8F8" w:rsidR="00CF0C51" w:rsidRPr="001B0563" w:rsidRDefault="00CF0C51">
      <w:pPr>
        <w:rPr>
          <w:rFonts w:ascii="Verdana" w:hAnsi="Verdana"/>
          <w:sz w:val="20"/>
          <w:szCs w:val="20"/>
        </w:rPr>
      </w:pPr>
      <w:r w:rsidRPr="001B0563">
        <w:rPr>
          <w:rFonts w:ascii="Verdana" w:hAnsi="Verdana"/>
          <w:sz w:val="20"/>
          <w:szCs w:val="20"/>
        </w:rPr>
        <w:t xml:space="preserve">- </w:t>
      </w:r>
      <w:r w:rsidR="000B4176" w:rsidRPr="001B0563">
        <w:rPr>
          <w:rFonts w:ascii="Verdana" w:hAnsi="Verdana"/>
          <w:sz w:val="20"/>
          <w:szCs w:val="20"/>
        </w:rPr>
        <w:t>Ve</w:t>
      </w:r>
      <w:r w:rsidR="00BF2ADA" w:rsidRPr="001B0563">
        <w:rPr>
          <w:rFonts w:ascii="Verdana" w:hAnsi="Verdana"/>
          <w:sz w:val="20"/>
          <w:szCs w:val="20"/>
        </w:rPr>
        <w:t>rvanging van een</w:t>
      </w:r>
      <w:r w:rsidRPr="001B0563">
        <w:rPr>
          <w:rFonts w:ascii="Verdana" w:hAnsi="Verdana"/>
          <w:sz w:val="20"/>
          <w:szCs w:val="20"/>
        </w:rPr>
        <w:t xml:space="preserve"> accountantscontrole door een </w:t>
      </w:r>
      <w:r w:rsidR="007F72D4" w:rsidRPr="001B0563">
        <w:rPr>
          <w:rFonts w:ascii="Verdana" w:hAnsi="Verdana"/>
          <w:sz w:val="20"/>
          <w:szCs w:val="20"/>
        </w:rPr>
        <w:t>onderzoek van financiële stukken</w:t>
      </w:r>
      <w:r w:rsidRPr="001B0563">
        <w:rPr>
          <w:rFonts w:ascii="Verdana" w:hAnsi="Verdana"/>
          <w:sz w:val="20"/>
          <w:szCs w:val="20"/>
        </w:rPr>
        <w:t xml:space="preserve"> </w:t>
      </w:r>
      <w:r w:rsidR="000B4176" w:rsidRPr="001B0563">
        <w:rPr>
          <w:rFonts w:ascii="Verdana" w:hAnsi="Verdana"/>
          <w:sz w:val="20"/>
          <w:szCs w:val="20"/>
        </w:rPr>
        <w:t>door</w:t>
      </w:r>
      <w:r w:rsidRPr="001B0563">
        <w:rPr>
          <w:rFonts w:ascii="Verdana" w:hAnsi="Verdana"/>
          <w:sz w:val="20"/>
          <w:szCs w:val="20"/>
        </w:rPr>
        <w:t xml:space="preserve"> de financiële commissie;</w:t>
      </w:r>
      <w:r w:rsidR="000B4176" w:rsidRPr="001B0563">
        <w:rPr>
          <w:rFonts w:ascii="Verdana" w:hAnsi="Verdana"/>
          <w:sz w:val="20"/>
          <w:szCs w:val="20"/>
        </w:rPr>
        <w:t xml:space="preserve"> de werkwijze wordt in de statuten beschreven. </w:t>
      </w:r>
    </w:p>
    <w:p w14:paraId="65965215" w14:textId="5CEC6AF4" w:rsidR="000B4176" w:rsidRPr="001B0563" w:rsidRDefault="00CF0C51">
      <w:pPr>
        <w:rPr>
          <w:rFonts w:ascii="Verdana" w:hAnsi="Verdana"/>
          <w:sz w:val="20"/>
          <w:szCs w:val="20"/>
        </w:rPr>
      </w:pPr>
      <w:r w:rsidRPr="001B0563">
        <w:rPr>
          <w:rFonts w:ascii="Verdana" w:hAnsi="Verdana"/>
          <w:sz w:val="20"/>
          <w:szCs w:val="20"/>
        </w:rPr>
        <w:t>- De financiële commissie krijgt de mogelijkheid om gevraagd en ongevraagd</w:t>
      </w:r>
      <w:r w:rsidR="000B4176" w:rsidRPr="001B0563">
        <w:rPr>
          <w:rFonts w:ascii="Verdana" w:hAnsi="Verdana"/>
          <w:sz w:val="20"/>
          <w:szCs w:val="20"/>
        </w:rPr>
        <w:t xml:space="preserve"> </w:t>
      </w:r>
      <w:r w:rsidRPr="001B0563">
        <w:rPr>
          <w:rFonts w:ascii="Verdana" w:hAnsi="Verdana"/>
          <w:sz w:val="20"/>
          <w:szCs w:val="20"/>
        </w:rPr>
        <w:t>het bestuur</w:t>
      </w:r>
      <w:r w:rsidR="007F72D4" w:rsidRPr="001B0563">
        <w:rPr>
          <w:rFonts w:ascii="Verdana" w:hAnsi="Verdana"/>
          <w:sz w:val="20"/>
          <w:szCs w:val="20"/>
        </w:rPr>
        <w:t xml:space="preserve"> </w:t>
      </w:r>
      <w:r w:rsidR="000B4176" w:rsidRPr="001B0563">
        <w:rPr>
          <w:rFonts w:ascii="Verdana" w:hAnsi="Verdana"/>
          <w:sz w:val="20"/>
          <w:szCs w:val="20"/>
        </w:rPr>
        <w:t xml:space="preserve">(BV: directie) </w:t>
      </w:r>
      <w:r w:rsidR="007F72D4" w:rsidRPr="001B0563">
        <w:rPr>
          <w:rFonts w:ascii="Verdana" w:hAnsi="Verdana"/>
          <w:sz w:val="20"/>
          <w:szCs w:val="20"/>
        </w:rPr>
        <w:t>financieel te adviseren</w:t>
      </w:r>
      <w:r w:rsidR="000B4176" w:rsidRPr="001B0563">
        <w:rPr>
          <w:rFonts w:ascii="Verdana" w:hAnsi="Verdana"/>
          <w:sz w:val="20"/>
          <w:szCs w:val="20"/>
        </w:rPr>
        <w:t>.</w:t>
      </w:r>
    </w:p>
    <w:p w14:paraId="7EE416C6" w14:textId="77777777" w:rsidR="000B4176" w:rsidRPr="001B0563" w:rsidRDefault="000B4176" w:rsidP="000B4176">
      <w:pPr>
        <w:rPr>
          <w:rFonts w:ascii="Verdana" w:hAnsi="Verdana"/>
          <w:sz w:val="20"/>
          <w:szCs w:val="20"/>
        </w:rPr>
      </w:pPr>
      <w:r w:rsidRPr="001B0563">
        <w:rPr>
          <w:rFonts w:ascii="Verdana" w:hAnsi="Verdana"/>
          <w:sz w:val="20"/>
          <w:szCs w:val="20"/>
        </w:rPr>
        <w:t>- De naamgeving van de kascommissie verandert in financiële commissie;</w:t>
      </w:r>
    </w:p>
    <w:p w14:paraId="0C3594B3" w14:textId="24EFCC96" w:rsidR="00B5231D" w:rsidRPr="001B0563" w:rsidRDefault="00CF0C51">
      <w:pPr>
        <w:rPr>
          <w:rFonts w:ascii="Verdana" w:hAnsi="Verdana"/>
          <w:sz w:val="20"/>
          <w:szCs w:val="20"/>
        </w:rPr>
      </w:pPr>
      <w:r w:rsidRPr="001B0563">
        <w:rPr>
          <w:rFonts w:ascii="Verdana" w:hAnsi="Verdana"/>
          <w:sz w:val="20"/>
          <w:szCs w:val="20"/>
        </w:rPr>
        <w:t xml:space="preserve">- </w:t>
      </w:r>
      <w:r w:rsidR="00D87021" w:rsidRPr="001B0563">
        <w:rPr>
          <w:rFonts w:ascii="Verdana" w:hAnsi="Verdana"/>
          <w:sz w:val="20"/>
          <w:szCs w:val="20"/>
        </w:rPr>
        <w:t>D</w:t>
      </w:r>
      <w:r w:rsidRPr="001B0563">
        <w:rPr>
          <w:rFonts w:ascii="Verdana" w:hAnsi="Verdana"/>
          <w:sz w:val="20"/>
          <w:szCs w:val="20"/>
        </w:rPr>
        <w:t>e Wet bestuur en toezicht rechtspersonen</w:t>
      </w:r>
      <w:r w:rsidR="004D6D1D" w:rsidRPr="001B0563">
        <w:rPr>
          <w:rFonts w:ascii="Verdana" w:hAnsi="Verdana"/>
          <w:sz w:val="20"/>
          <w:szCs w:val="20"/>
        </w:rPr>
        <w:t xml:space="preserve">, de </w:t>
      </w:r>
      <w:r w:rsidRPr="001B0563">
        <w:rPr>
          <w:rFonts w:ascii="Verdana" w:hAnsi="Verdana"/>
          <w:sz w:val="20"/>
          <w:szCs w:val="20"/>
        </w:rPr>
        <w:t>WBTR</w:t>
      </w:r>
      <w:r w:rsidR="004D6D1D" w:rsidRPr="001B0563">
        <w:rPr>
          <w:rFonts w:ascii="Verdana" w:hAnsi="Verdana"/>
          <w:sz w:val="20"/>
          <w:szCs w:val="20"/>
        </w:rPr>
        <w:t>,</w:t>
      </w:r>
      <w:r w:rsidR="00D87021" w:rsidRPr="001B0563">
        <w:rPr>
          <w:rFonts w:ascii="Verdana" w:hAnsi="Verdana"/>
          <w:sz w:val="20"/>
          <w:szCs w:val="20"/>
        </w:rPr>
        <w:t xml:space="preserve"> </w:t>
      </w:r>
      <w:r w:rsidR="00780E12" w:rsidRPr="001B0563">
        <w:rPr>
          <w:rFonts w:ascii="Verdana" w:hAnsi="Verdana"/>
          <w:sz w:val="20"/>
          <w:szCs w:val="20"/>
        </w:rPr>
        <w:t xml:space="preserve">ingevoerd </w:t>
      </w:r>
      <w:r w:rsidR="00D87021" w:rsidRPr="001B0563">
        <w:rPr>
          <w:rFonts w:ascii="Verdana" w:hAnsi="Verdana"/>
          <w:sz w:val="20"/>
          <w:szCs w:val="20"/>
        </w:rPr>
        <w:t xml:space="preserve">in 2021 </w:t>
      </w:r>
      <w:r w:rsidR="007F72D4" w:rsidRPr="001B0563">
        <w:rPr>
          <w:rFonts w:ascii="Verdana" w:hAnsi="Verdana"/>
          <w:sz w:val="20"/>
          <w:szCs w:val="20"/>
        </w:rPr>
        <w:t xml:space="preserve">voor verenigingen en stichtingen </w:t>
      </w:r>
      <w:r w:rsidR="00780E12" w:rsidRPr="001B0563">
        <w:rPr>
          <w:rFonts w:ascii="Verdana" w:hAnsi="Verdana"/>
          <w:sz w:val="20"/>
          <w:szCs w:val="20"/>
        </w:rPr>
        <w:t>heeft als doel de kwaliteit van het bestuur te verbeteren en misbruik tegen te gaan.</w:t>
      </w:r>
      <w:r w:rsidR="00166875" w:rsidRPr="001B0563">
        <w:rPr>
          <w:rFonts w:ascii="Verdana" w:hAnsi="Verdana"/>
          <w:sz w:val="20"/>
          <w:szCs w:val="20"/>
        </w:rPr>
        <w:t xml:space="preserve"> </w:t>
      </w:r>
      <w:r w:rsidR="00780E12" w:rsidRPr="001B0563">
        <w:rPr>
          <w:rFonts w:ascii="Verdana" w:hAnsi="Verdana"/>
          <w:sz w:val="20"/>
          <w:szCs w:val="20"/>
        </w:rPr>
        <w:t xml:space="preserve">Bij </w:t>
      </w:r>
      <w:r w:rsidR="007F72D4" w:rsidRPr="001B0563">
        <w:rPr>
          <w:rFonts w:ascii="Verdana" w:hAnsi="Verdana"/>
          <w:sz w:val="20"/>
          <w:szCs w:val="20"/>
        </w:rPr>
        <w:t xml:space="preserve">vennootschappen </w:t>
      </w:r>
      <w:r w:rsidR="00780E12" w:rsidRPr="001B0563">
        <w:rPr>
          <w:rFonts w:ascii="Verdana" w:hAnsi="Verdana"/>
          <w:sz w:val="20"/>
          <w:szCs w:val="20"/>
        </w:rPr>
        <w:t>bestonden de regels al.</w:t>
      </w:r>
      <w:r w:rsidR="00166875" w:rsidRPr="001B0563">
        <w:rPr>
          <w:rFonts w:ascii="Verdana" w:hAnsi="Verdana"/>
          <w:sz w:val="20"/>
          <w:szCs w:val="20"/>
        </w:rPr>
        <w:t xml:space="preserve"> </w:t>
      </w:r>
      <w:r w:rsidR="00780E12" w:rsidRPr="001B0563">
        <w:rPr>
          <w:rFonts w:ascii="Verdana" w:hAnsi="Verdana"/>
          <w:sz w:val="20"/>
          <w:szCs w:val="20"/>
        </w:rPr>
        <w:t xml:space="preserve">Het gaat bijv. om de handelwijze bij </w:t>
      </w:r>
      <w:r w:rsidR="004A6FE8" w:rsidRPr="001B0563">
        <w:rPr>
          <w:rFonts w:ascii="Verdana" w:hAnsi="Verdana"/>
          <w:sz w:val="20"/>
          <w:szCs w:val="20"/>
        </w:rPr>
        <w:t>een</w:t>
      </w:r>
      <w:r w:rsidR="00780E12" w:rsidRPr="001B0563">
        <w:rPr>
          <w:rFonts w:ascii="Verdana" w:hAnsi="Verdana"/>
          <w:sz w:val="20"/>
          <w:szCs w:val="20"/>
        </w:rPr>
        <w:t xml:space="preserve"> belang</w:t>
      </w:r>
      <w:r w:rsidR="004A6FE8" w:rsidRPr="001B0563">
        <w:rPr>
          <w:rFonts w:ascii="Verdana" w:hAnsi="Verdana"/>
          <w:sz w:val="20"/>
          <w:szCs w:val="20"/>
        </w:rPr>
        <w:t xml:space="preserve"> van een bestuurslid</w:t>
      </w:r>
      <w:r w:rsidR="000D3234" w:rsidRPr="001B0563">
        <w:rPr>
          <w:rFonts w:ascii="Verdana" w:hAnsi="Verdana"/>
          <w:sz w:val="20"/>
          <w:szCs w:val="20"/>
        </w:rPr>
        <w:t xml:space="preserve"> </w:t>
      </w:r>
      <w:r w:rsidR="004A6FE8" w:rsidRPr="001B0563">
        <w:rPr>
          <w:rFonts w:ascii="Verdana" w:hAnsi="Verdana"/>
          <w:sz w:val="20"/>
          <w:szCs w:val="20"/>
        </w:rPr>
        <w:t>dat tegenstrijdig is met het belang van de vereniging</w:t>
      </w:r>
      <w:r w:rsidR="00780E12" w:rsidRPr="001B0563">
        <w:rPr>
          <w:rFonts w:ascii="Verdana" w:hAnsi="Verdana"/>
          <w:sz w:val="20"/>
          <w:szCs w:val="20"/>
        </w:rPr>
        <w:t>. A</w:t>
      </w:r>
      <w:r w:rsidR="004D6D1D" w:rsidRPr="001B0563">
        <w:rPr>
          <w:rFonts w:ascii="Verdana" w:hAnsi="Verdana"/>
          <w:sz w:val="20"/>
          <w:szCs w:val="20"/>
        </w:rPr>
        <w:t xml:space="preserve">rt. 14 lid 7 statuten </w:t>
      </w:r>
      <w:r w:rsidR="00780E12" w:rsidRPr="001B0563">
        <w:rPr>
          <w:rFonts w:ascii="Verdana" w:hAnsi="Verdana"/>
          <w:sz w:val="20"/>
          <w:szCs w:val="20"/>
        </w:rPr>
        <w:t xml:space="preserve">RGC: </w:t>
      </w:r>
      <w:r w:rsidR="00B5231D" w:rsidRPr="001B0563">
        <w:rPr>
          <w:rFonts w:ascii="Verdana" w:hAnsi="Verdana"/>
          <w:sz w:val="20"/>
          <w:szCs w:val="20"/>
        </w:rPr>
        <w:t>het bestuurslid mag niet deelnemen aan beraadslaging en besluitvorming.</w:t>
      </w:r>
    </w:p>
    <w:p w14:paraId="4987B84A" w14:textId="575B1E1C" w:rsidR="004D6D1D" w:rsidRPr="001B0563" w:rsidRDefault="000D3234" w:rsidP="00166875">
      <w:pPr>
        <w:rPr>
          <w:rFonts w:ascii="Verdana" w:hAnsi="Verdana"/>
          <w:sz w:val="20"/>
          <w:szCs w:val="20"/>
        </w:rPr>
      </w:pPr>
      <w:r w:rsidRPr="001B0563">
        <w:rPr>
          <w:rFonts w:ascii="Verdana" w:hAnsi="Verdana"/>
          <w:sz w:val="20"/>
          <w:szCs w:val="20"/>
        </w:rPr>
        <w:t>En een vervangingsregeling als een bestuurslid</w:t>
      </w:r>
      <w:r w:rsidR="001B1DC7" w:rsidRPr="001B0563">
        <w:rPr>
          <w:rFonts w:ascii="Verdana" w:hAnsi="Verdana"/>
          <w:sz w:val="20"/>
          <w:szCs w:val="20"/>
        </w:rPr>
        <w:t xml:space="preserve"> </w:t>
      </w:r>
      <w:r w:rsidRPr="001B0563">
        <w:rPr>
          <w:rFonts w:ascii="Verdana" w:hAnsi="Verdana"/>
          <w:sz w:val="20"/>
          <w:szCs w:val="20"/>
        </w:rPr>
        <w:t xml:space="preserve">of het hele bestuur afwezig is wegens </w:t>
      </w:r>
      <w:r w:rsidR="00780E12" w:rsidRPr="001B0563">
        <w:rPr>
          <w:rFonts w:ascii="Verdana" w:hAnsi="Verdana"/>
          <w:sz w:val="20"/>
          <w:szCs w:val="20"/>
        </w:rPr>
        <w:t>belet of ontstentenis</w:t>
      </w:r>
      <w:r w:rsidR="001B1DC7" w:rsidRPr="001B0563">
        <w:rPr>
          <w:rFonts w:ascii="Verdana" w:hAnsi="Verdana"/>
          <w:sz w:val="20"/>
          <w:szCs w:val="20"/>
        </w:rPr>
        <w:t>. Vervanging door een ander bestuurslid respectievelijk vervanging door (een persoon aangewezen door) de financiële commissie.</w:t>
      </w:r>
    </w:p>
    <w:p w14:paraId="1F83A82A" w14:textId="52B75006" w:rsidR="00D87021" w:rsidRPr="001B0563" w:rsidRDefault="00166875">
      <w:pPr>
        <w:rPr>
          <w:rFonts w:ascii="Verdana" w:hAnsi="Verdana"/>
          <w:sz w:val="20"/>
          <w:szCs w:val="20"/>
        </w:rPr>
      </w:pPr>
      <w:r w:rsidRPr="001B0563">
        <w:rPr>
          <w:rFonts w:ascii="Verdana" w:hAnsi="Verdana"/>
          <w:sz w:val="20"/>
          <w:szCs w:val="20"/>
        </w:rPr>
        <w:t xml:space="preserve">- </w:t>
      </w:r>
      <w:r w:rsidR="000E3911" w:rsidRPr="001B0563">
        <w:rPr>
          <w:rFonts w:ascii="Verdana" w:hAnsi="Verdana"/>
          <w:sz w:val="20"/>
          <w:szCs w:val="20"/>
        </w:rPr>
        <w:t>Toepassing van</w:t>
      </w:r>
      <w:r w:rsidRPr="001B0563">
        <w:rPr>
          <w:rFonts w:ascii="Verdana" w:hAnsi="Verdana"/>
          <w:sz w:val="20"/>
          <w:szCs w:val="20"/>
        </w:rPr>
        <w:t xml:space="preserve"> reglementen van de NGF (art. 21 RGC)</w:t>
      </w:r>
      <w:r w:rsidR="002C7176" w:rsidRPr="001B0563">
        <w:rPr>
          <w:rFonts w:ascii="Verdana" w:hAnsi="Verdana"/>
          <w:sz w:val="20"/>
          <w:szCs w:val="20"/>
        </w:rPr>
        <w:t xml:space="preserve"> </w:t>
      </w:r>
      <w:r w:rsidR="000E3911" w:rsidRPr="001B0563">
        <w:rPr>
          <w:rFonts w:ascii="Verdana" w:hAnsi="Verdana"/>
          <w:sz w:val="20"/>
          <w:szCs w:val="20"/>
        </w:rPr>
        <w:t xml:space="preserve">waaronder </w:t>
      </w:r>
      <w:r w:rsidR="00F26A21" w:rsidRPr="001B0563">
        <w:rPr>
          <w:rFonts w:ascii="Verdana" w:hAnsi="Verdana"/>
          <w:sz w:val="20"/>
          <w:szCs w:val="20"/>
        </w:rPr>
        <w:t xml:space="preserve">regels inzake </w:t>
      </w:r>
      <w:r w:rsidR="000E3911" w:rsidRPr="001B0563">
        <w:rPr>
          <w:rFonts w:ascii="Verdana" w:hAnsi="Verdana"/>
          <w:sz w:val="20"/>
          <w:szCs w:val="20"/>
        </w:rPr>
        <w:t>matchfixing, doping, seksuele intimidatie en grensoverschrijdend gedrag</w:t>
      </w:r>
      <w:r w:rsidR="002C7176" w:rsidRPr="001B0563">
        <w:rPr>
          <w:rFonts w:ascii="Verdana" w:hAnsi="Verdana"/>
          <w:sz w:val="20"/>
          <w:szCs w:val="20"/>
        </w:rPr>
        <w:t>,</w:t>
      </w:r>
      <w:r w:rsidR="000E3911" w:rsidRPr="001B0563">
        <w:rPr>
          <w:rFonts w:ascii="Verdana" w:hAnsi="Verdana"/>
          <w:sz w:val="20"/>
          <w:szCs w:val="20"/>
        </w:rPr>
        <w:t xml:space="preserve"> zijn van toepassing op de leden van de vereniging. Vooruitlopend op de wijziging van de statuten is de </w:t>
      </w:r>
      <w:r w:rsidRPr="001B0563">
        <w:rPr>
          <w:rFonts w:ascii="Verdana" w:hAnsi="Verdana"/>
          <w:sz w:val="20"/>
          <w:szCs w:val="20"/>
        </w:rPr>
        <w:t xml:space="preserve">interimverklaring in de vorige ALV aangenomen. </w:t>
      </w:r>
    </w:p>
    <w:p w14:paraId="44FDDDFD" w14:textId="2B6D49E6" w:rsidR="000E3911" w:rsidRPr="001B0563" w:rsidRDefault="000E3911">
      <w:pPr>
        <w:rPr>
          <w:rFonts w:ascii="Verdana" w:hAnsi="Verdana"/>
          <w:sz w:val="20"/>
          <w:szCs w:val="20"/>
        </w:rPr>
      </w:pPr>
      <w:r w:rsidRPr="001B0563">
        <w:rPr>
          <w:rFonts w:ascii="Verdana" w:hAnsi="Verdana"/>
          <w:sz w:val="20"/>
          <w:szCs w:val="20"/>
        </w:rPr>
        <w:t>Bij gebruikmaking van de baan en andere faciliteiten van de Rijswijkse Golfclub geldt ook voor niet-leden dat dergelijke reglementen van de NGF van toepassing zijn. Dit is kenbaar gemaakt op de website.</w:t>
      </w:r>
    </w:p>
    <w:p w14:paraId="0160E3E8" w14:textId="77777777" w:rsidR="000E3911" w:rsidRPr="001B0563" w:rsidRDefault="000E3911">
      <w:pPr>
        <w:rPr>
          <w:rFonts w:ascii="Verdana" w:hAnsi="Verdana"/>
          <w:sz w:val="20"/>
          <w:szCs w:val="20"/>
        </w:rPr>
      </w:pPr>
    </w:p>
    <w:p w14:paraId="6A4A38A7" w14:textId="5A3A15BD" w:rsidR="000E3911" w:rsidRDefault="000E3911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33D14960" w14:textId="77777777" w:rsidR="001B1DC7" w:rsidRDefault="001B1DC7">
      <w:pPr>
        <w:rPr>
          <w:rFonts w:ascii="Verdana" w:hAnsi="Verdana"/>
        </w:rPr>
      </w:pPr>
    </w:p>
    <w:p w14:paraId="253B3D0A" w14:textId="2930D808" w:rsidR="001B1DC7" w:rsidRDefault="004358BC">
      <w:pPr>
        <w:rPr>
          <w:rFonts w:ascii="Verdana" w:hAnsi="Verdana"/>
        </w:rPr>
      </w:pPr>
      <w:r>
        <w:rPr>
          <w:rFonts w:ascii="Verdana" w:hAnsi="Verdana"/>
        </w:rPr>
        <w:t>Het bestuur</w:t>
      </w:r>
    </w:p>
    <w:p w14:paraId="061AE70E" w14:textId="77777777" w:rsidR="001B1DC7" w:rsidRDefault="001B1DC7">
      <w:pPr>
        <w:rPr>
          <w:rFonts w:ascii="Verdana" w:hAnsi="Verdana"/>
        </w:rPr>
      </w:pPr>
    </w:p>
    <w:p w14:paraId="5533A3FB" w14:textId="77777777" w:rsidR="000F41C8" w:rsidRPr="00CF0C51" w:rsidRDefault="000F41C8">
      <w:pPr>
        <w:rPr>
          <w:rFonts w:ascii="Verdana" w:hAnsi="Verdana"/>
        </w:rPr>
      </w:pPr>
    </w:p>
    <w:p w14:paraId="1C116C4D" w14:textId="77777777" w:rsidR="000F41C8" w:rsidRPr="00CF0C51" w:rsidRDefault="000F41C8">
      <w:pPr>
        <w:rPr>
          <w:rFonts w:ascii="Verdana" w:hAnsi="Verdana"/>
        </w:rPr>
      </w:pPr>
    </w:p>
    <w:p w14:paraId="01266F75" w14:textId="77777777" w:rsidR="000F41C8" w:rsidRPr="00CF0C51" w:rsidRDefault="000F41C8">
      <w:pPr>
        <w:rPr>
          <w:rFonts w:ascii="Verdana" w:hAnsi="Verdana"/>
        </w:rPr>
      </w:pPr>
    </w:p>
    <w:sectPr w:rsidR="000F41C8" w:rsidRPr="00CF0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F7"/>
    <w:rsid w:val="000B4176"/>
    <w:rsid w:val="000C1D9A"/>
    <w:rsid w:val="000D3234"/>
    <w:rsid w:val="000E3911"/>
    <w:rsid w:val="000F41C8"/>
    <w:rsid w:val="001375F6"/>
    <w:rsid w:val="00166875"/>
    <w:rsid w:val="001B0563"/>
    <w:rsid w:val="001B1DC7"/>
    <w:rsid w:val="001D4B8D"/>
    <w:rsid w:val="002C7176"/>
    <w:rsid w:val="00384659"/>
    <w:rsid w:val="003D7594"/>
    <w:rsid w:val="004358BC"/>
    <w:rsid w:val="004A6FE8"/>
    <w:rsid w:val="004D6D1D"/>
    <w:rsid w:val="00685F03"/>
    <w:rsid w:val="006D0F31"/>
    <w:rsid w:val="00724745"/>
    <w:rsid w:val="00780E12"/>
    <w:rsid w:val="007F72D4"/>
    <w:rsid w:val="0081745B"/>
    <w:rsid w:val="00821F24"/>
    <w:rsid w:val="008866E7"/>
    <w:rsid w:val="008F751B"/>
    <w:rsid w:val="00A52F72"/>
    <w:rsid w:val="00AB3C17"/>
    <w:rsid w:val="00B5231D"/>
    <w:rsid w:val="00BE30DC"/>
    <w:rsid w:val="00BF2ADA"/>
    <w:rsid w:val="00C762A2"/>
    <w:rsid w:val="00CB72B2"/>
    <w:rsid w:val="00CF0C51"/>
    <w:rsid w:val="00D87021"/>
    <w:rsid w:val="00DA077C"/>
    <w:rsid w:val="00DE392F"/>
    <w:rsid w:val="00E87BF7"/>
    <w:rsid w:val="00EB37E2"/>
    <w:rsid w:val="00F26A21"/>
    <w:rsid w:val="00F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50A1"/>
  <w15:chartTrackingRefBased/>
  <w15:docId w15:val="{7FD07C8B-AF09-4E8A-B1AF-9B824F86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87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7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7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7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7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7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7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7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7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7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7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7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7B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7B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7B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7B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7B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7B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7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7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7B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7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7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7B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7B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7B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7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7B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7B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R.A.M. Vissers</dc:creator>
  <cp:keywords/>
  <dc:description/>
  <cp:lastModifiedBy>Renée R.A.M. Vissers</cp:lastModifiedBy>
  <cp:revision>31</cp:revision>
  <dcterms:created xsi:type="dcterms:W3CDTF">2025-06-15T17:20:00Z</dcterms:created>
  <dcterms:modified xsi:type="dcterms:W3CDTF">2025-06-16T20:21:00Z</dcterms:modified>
</cp:coreProperties>
</file>